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41" w:rsidRDefault="00C8330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C58986" wp14:editId="7039CC51">
            <wp:simplePos x="0" y="0"/>
            <wp:positionH relativeFrom="margin">
              <wp:posOffset>-236220</wp:posOffset>
            </wp:positionH>
            <wp:positionV relativeFrom="paragraph">
              <wp:posOffset>0</wp:posOffset>
            </wp:positionV>
            <wp:extent cx="7788695" cy="151193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лето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622" cy="15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302" w:rsidRDefault="00C83302">
      <w:pPr>
        <w:jc w:val="center"/>
        <w:rPr>
          <w:noProof/>
          <w:lang w:eastAsia="ru-RU"/>
        </w:rPr>
      </w:pPr>
    </w:p>
    <w:p w:rsidR="00C83302" w:rsidRDefault="00C83302">
      <w:pPr>
        <w:jc w:val="center"/>
        <w:rPr>
          <w:noProof/>
          <w:lang w:eastAsia="ru-RU"/>
        </w:rPr>
      </w:pPr>
    </w:p>
    <w:p w:rsidR="00C83302" w:rsidRDefault="00C83302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C83302" w:rsidRDefault="00C8330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B94F41" w:rsidRDefault="00D541DA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Владивосток –  </w:t>
      </w:r>
      <w:r>
        <w:rPr>
          <w:rFonts w:ascii="Times New Roman" w:eastAsia="SimSun" w:hAnsi="Times New Roman" w:cs="Times New Roman"/>
          <w:b/>
          <w:color w:val="C00000"/>
          <w:sz w:val="36"/>
          <w:szCs w:val="36"/>
          <w:lang w:eastAsia="zh-CN"/>
        </w:rPr>
        <w:t>ПЕКИН</w:t>
      </w:r>
      <w:r>
        <w:rPr>
          <w:rFonts w:ascii="Times New Roman" w:eastAsia="SimSun" w:hAnsi="Times New Roman" w:cs="Times New Roman"/>
          <w:b/>
          <w:color w:val="C00000"/>
          <w:sz w:val="44"/>
          <w:szCs w:val="44"/>
          <w:lang w:eastAsia="zh-CN"/>
        </w:rPr>
        <w:t xml:space="preserve"> - </w:t>
      </w: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Владивосток </w:t>
      </w:r>
    </w:p>
    <w:p w:rsidR="00B94F41" w:rsidRDefault="00D541DA">
      <w:pPr>
        <w:tabs>
          <w:tab w:val="left" w:pos="808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u w:val="single"/>
          <w:lang w:eastAsia="ru-RU"/>
        </w:rPr>
        <w:t>Программа пребывания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   </w:t>
      </w:r>
      <w:r w:rsidR="00C833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дней/ </w:t>
      </w:r>
      <w:r w:rsidR="00C833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ночей,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(вылет </w:t>
      </w:r>
      <w:r w:rsidR="00A5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ВТ-ВТ</w:t>
      </w:r>
      <w:r w:rsidR="00F76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5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ВС-ВС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-11"/>
        <w:tblW w:w="11193" w:type="dxa"/>
        <w:tblInd w:w="165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395"/>
        <w:gridCol w:w="9798"/>
      </w:tblGrid>
      <w:tr w:rsidR="00B94F41" w:rsidTr="00A5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FFFFFF"/>
            </w:tcBorders>
          </w:tcPr>
          <w:p w:rsidR="00B94F41" w:rsidRDefault="00B94F41">
            <w:pPr>
              <w:spacing w:after="0"/>
              <w:jc w:val="center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9798" w:type="dxa"/>
            <w:tcBorders>
              <w:bottom w:val="single" w:sz="4" w:space="0" w:color="FFFFFF"/>
            </w:tcBorders>
          </w:tcPr>
          <w:p w:rsidR="00B94F41" w:rsidRDefault="00D541D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                              ПРОГРАММА ТУРА</w:t>
            </w:r>
          </w:p>
        </w:tc>
      </w:tr>
      <w:tr w:rsidR="00B94F41" w:rsidTr="00A5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Default="00D541D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Pr="00F23866" w:rsidRDefault="00D541DA">
            <w:pPr>
              <w:spacing w:after="0"/>
              <w:ind w:righ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866">
              <w:rPr>
                <w:rFonts w:ascii="Times New Roman" w:hAnsi="Times New Roman"/>
                <w:color w:val="000000"/>
              </w:rPr>
              <w:t xml:space="preserve">Сбор  в международном терминале аэропорта г. Владивосток, регистрация на рейс Владивосток-Пекин </w:t>
            </w:r>
            <w:r w:rsidRPr="00F23866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F23866">
              <w:rPr>
                <w:rFonts w:ascii="Times New Roman" w:hAnsi="Times New Roman"/>
                <w:color w:val="000000"/>
              </w:rPr>
              <w:t xml:space="preserve">7 505. Вылет в Пекин в </w:t>
            </w:r>
            <w:r w:rsidRPr="00F23866">
              <w:rPr>
                <w:rStyle w:val="pro-flight-resultsresultsegmentdatetimetime"/>
                <w:rFonts w:ascii="Times New Roman" w:hAnsi="Times New Roman"/>
                <w:color w:val="000000"/>
              </w:rPr>
              <w:t>02-35</w:t>
            </w:r>
            <w:r w:rsidRPr="00F23866">
              <w:rPr>
                <w:rFonts w:ascii="Times New Roman" w:hAnsi="Times New Roman"/>
                <w:color w:val="000000"/>
              </w:rPr>
              <w:t xml:space="preserve"> (в пути 2 часа 30 минут). (Пекинское время, разница с Владивостоком -2 часа). Прибытие в Пекин в 03-10</w:t>
            </w:r>
            <w:r w:rsidR="00A513CD" w:rsidRPr="00F23866">
              <w:rPr>
                <w:rFonts w:ascii="Times New Roman" w:hAnsi="Times New Roman"/>
                <w:color w:val="000000"/>
              </w:rPr>
              <w:t xml:space="preserve"> (рейс и время вылета может меняться)</w:t>
            </w:r>
            <w:r w:rsidRPr="00F23866">
              <w:rPr>
                <w:rFonts w:ascii="Times New Roman" w:hAnsi="Times New Roman"/>
                <w:color w:val="000000"/>
              </w:rPr>
              <w:t xml:space="preserve">. </w:t>
            </w:r>
            <w:r w:rsidR="00A513CD" w:rsidRPr="00F23866">
              <w:rPr>
                <w:rFonts w:ascii="Times New Roman" w:hAnsi="Times New Roman"/>
                <w:color w:val="000000"/>
              </w:rPr>
              <w:t xml:space="preserve">Встреча. </w:t>
            </w:r>
            <w:r w:rsidRPr="00F23866">
              <w:rPr>
                <w:rFonts w:ascii="Times New Roman" w:hAnsi="Times New Roman"/>
                <w:color w:val="000000"/>
              </w:rPr>
              <w:t>Трансфер</w:t>
            </w:r>
            <w:r w:rsidR="00A513CD" w:rsidRPr="00F23866">
              <w:rPr>
                <w:rFonts w:ascii="Times New Roman" w:hAnsi="Times New Roman"/>
                <w:color w:val="000000"/>
              </w:rPr>
              <w:t xml:space="preserve"> и размещение </w:t>
            </w:r>
            <w:r w:rsidRPr="00F23866">
              <w:rPr>
                <w:rFonts w:ascii="Times New Roman" w:hAnsi="Times New Roman"/>
                <w:color w:val="000000"/>
              </w:rPr>
              <w:t>в отел</w:t>
            </w:r>
            <w:r w:rsidR="00A513CD" w:rsidRPr="00F23866">
              <w:rPr>
                <w:rFonts w:ascii="Times New Roman" w:hAnsi="Times New Roman"/>
                <w:color w:val="000000"/>
              </w:rPr>
              <w:t>е выбранной категории</w:t>
            </w:r>
            <w:r w:rsidRPr="00F23866">
              <w:rPr>
                <w:rFonts w:ascii="Times New Roman" w:hAnsi="Times New Roman"/>
                <w:color w:val="000000"/>
              </w:rPr>
              <w:t>. Завтрак в гостинице (шведский стол).</w:t>
            </w:r>
            <w:r w:rsidR="00A513CD" w:rsidRPr="00F23866">
              <w:rPr>
                <w:rFonts w:ascii="Times New Roman" w:hAnsi="Times New Roman"/>
                <w:color w:val="000000"/>
              </w:rPr>
              <w:t xml:space="preserve"> Свободное время до 12-00.</w:t>
            </w:r>
            <w:r w:rsidRPr="00F23866">
              <w:rPr>
                <w:rFonts w:ascii="Times New Roman" w:hAnsi="Times New Roman"/>
                <w:color w:val="000000"/>
              </w:rPr>
              <w:t xml:space="preserve"> </w:t>
            </w:r>
            <w:r w:rsidRPr="00F23866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Экскурсионная программа: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 *Обзорная </w:t>
            </w:r>
            <w:r w:rsidR="00A513CD" w:rsidRPr="00F23866">
              <w:rPr>
                <w:rFonts w:ascii="Times New Roman" w:hAnsi="Times New Roman"/>
                <w:b/>
                <w:bCs/>
                <w:color w:val="000000"/>
              </w:rPr>
              <w:t xml:space="preserve">экскурсия 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>по  городу *Площадь Тянь ань Мень</w:t>
            </w:r>
            <w:r w:rsidR="00A513CD" w:rsidRPr="00F23866">
              <w:rPr>
                <w:rFonts w:ascii="Times New Roman" w:hAnsi="Times New Roman"/>
                <w:b/>
                <w:bCs/>
                <w:color w:val="000000"/>
              </w:rPr>
              <w:t xml:space="preserve"> (Площадь Небесного спокойствия)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 *</w:t>
            </w:r>
            <w:r w:rsidR="00A513CD" w:rsidRPr="00F23866">
              <w:rPr>
                <w:rFonts w:ascii="Times New Roman" w:hAnsi="Times New Roman"/>
                <w:b/>
                <w:bCs/>
                <w:color w:val="000000"/>
              </w:rPr>
              <w:t>Государственный Большой Театр (Осмотр снаружи) *Зимний Императорский дворец Гугун (осмотр снаружи)</w:t>
            </w:r>
            <w:r w:rsidR="00F23866" w:rsidRPr="00F23866">
              <w:rPr>
                <w:rFonts w:ascii="Times New Roman" w:hAnsi="Times New Roman"/>
                <w:b/>
                <w:bCs/>
                <w:color w:val="000000"/>
              </w:rPr>
              <w:t xml:space="preserve"> *Парк горы прекрасного вида 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>*Храм Неба *</w:t>
            </w:r>
            <w:r w:rsidR="00F23866" w:rsidRPr="00F23866">
              <w:rPr>
                <w:rFonts w:ascii="Times New Roman" w:hAnsi="Times New Roman"/>
                <w:b/>
                <w:bCs/>
                <w:color w:val="000000"/>
              </w:rPr>
              <w:t>Фабрика шелка, фабрика эмали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.   </w:t>
            </w:r>
          </w:p>
        </w:tc>
      </w:tr>
      <w:tr w:rsidR="00B94F41" w:rsidTr="00A513C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left w:w="53" w:type="dxa"/>
            </w:tcMar>
          </w:tcPr>
          <w:p w:rsidR="00B94F41" w:rsidRDefault="00D541D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день </w:t>
            </w:r>
          </w:p>
        </w:tc>
        <w:tc>
          <w:tcPr>
            <w:tcW w:w="9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left w:w="53" w:type="dxa"/>
            </w:tcMar>
          </w:tcPr>
          <w:p w:rsidR="00B94F41" w:rsidRPr="00F23866" w:rsidRDefault="00D541DA">
            <w:pPr>
              <w:spacing w:after="0"/>
              <w:ind w:right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23866">
              <w:rPr>
                <w:rFonts w:ascii="Times New Roman" w:hAnsi="Times New Roman"/>
              </w:rPr>
              <w:t xml:space="preserve">Завтрак в гостинице (шведский стол).  </w:t>
            </w:r>
            <w:r w:rsidRPr="00F23866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Экскурсионная программа:</w:t>
            </w:r>
            <w:r w:rsidR="00F23866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*Великая китайская стена (пешком) </w:t>
            </w:r>
            <w:r w:rsidR="00F23866">
              <w:rPr>
                <w:rFonts w:ascii="Times New Roman" w:hAnsi="Times New Roman"/>
                <w:b/>
                <w:bCs/>
                <w:color w:val="000000"/>
              </w:rPr>
              <w:t>*Летний Императорский дворец *Олимпийские объекты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2386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23866" w:rsidRPr="00F2386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(стадион «</w:t>
            </w:r>
            <w:r w:rsidR="000C254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Птичье Г</w:t>
            </w:r>
            <w:r w:rsidR="00F23866" w:rsidRPr="00F2386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нездо» и «Водный Куб»)</w:t>
            </w:r>
            <w:r w:rsidR="000C254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23866">
              <w:rPr>
                <w:rFonts w:ascii="Times New Roman" w:hAnsi="Times New Roman"/>
                <w:b/>
                <w:bCs/>
                <w:color w:val="000000"/>
              </w:rPr>
              <w:t xml:space="preserve">*Фабрика жемчуга, нефрита </w:t>
            </w:r>
            <w:r w:rsidR="000C2541">
              <w:rPr>
                <w:rFonts w:ascii="Times New Roman" w:hAnsi="Times New Roman"/>
                <w:b/>
                <w:bCs/>
                <w:color w:val="000000"/>
              </w:rPr>
              <w:t>*чайная церемония</w:t>
            </w:r>
            <w:r w:rsidR="00436052" w:rsidRPr="00F2386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="0043605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прогулка по улице Ванфунцзин.</w:t>
            </w:r>
          </w:p>
        </w:tc>
      </w:tr>
      <w:tr w:rsidR="00B94F41" w:rsidTr="00A5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Default="004360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C2541">
              <w:rPr>
                <w:rFonts w:ascii="Times New Roman" w:hAnsi="Times New Roman"/>
                <w:color w:val="000000"/>
              </w:rPr>
              <w:t>-6</w:t>
            </w:r>
            <w:r w:rsidR="00D541DA">
              <w:rPr>
                <w:rFonts w:ascii="Times New Roman" w:hAnsi="Times New Roman"/>
                <w:color w:val="000000"/>
              </w:rPr>
              <w:t xml:space="preserve"> день </w:t>
            </w:r>
          </w:p>
        </w:tc>
        <w:tc>
          <w:tcPr>
            <w:tcW w:w="9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Pr="00F23866" w:rsidRDefault="00D541DA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Завтрак в гостинице.  Свободное время. </w:t>
            </w:r>
          </w:p>
        </w:tc>
      </w:tr>
      <w:tr w:rsidR="00B94F41" w:rsidTr="00A51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Default="00BA6521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D541DA">
              <w:rPr>
                <w:rFonts w:ascii="Times New Roman" w:eastAsia="Calibri" w:hAnsi="Times New Roman" w:cs="Times New Roman"/>
                <w:color w:val="000000"/>
              </w:rPr>
              <w:t xml:space="preserve"> день </w:t>
            </w:r>
          </w:p>
        </w:tc>
        <w:tc>
          <w:tcPr>
            <w:tcW w:w="9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Pr="00F23866" w:rsidRDefault="00D541DA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Завтрак в гостинице. Свободное время.</w:t>
            </w:r>
            <w:r w:rsidR="00BA65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Сдача номеров в 18-00. Свободное время. </w:t>
            </w:r>
            <w:r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</w:tr>
      <w:tr w:rsidR="00B94F41" w:rsidTr="00A5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Default="001D7782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r w:rsidR="00D541DA">
              <w:rPr>
                <w:rFonts w:ascii="Times New Roman" w:eastAsia="Calibri" w:hAnsi="Times New Roman" w:cs="Times New Roman"/>
                <w:color w:val="000000"/>
              </w:rPr>
              <w:t xml:space="preserve">день </w:t>
            </w:r>
          </w:p>
        </w:tc>
        <w:tc>
          <w:tcPr>
            <w:tcW w:w="9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3" w:type="dxa"/>
            </w:tcMar>
          </w:tcPr>
          <w:p w:rsidR="00B94F41" w:rsidRPr="00F23866" w:rsidRDefault="00BA6521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Трансфер и проводы в аэропорт. </w:t>
            </w:r>
            <w:r w:rsidR="00D541DA"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Регистрация на рейс Пекин– Владивосток  </w:t>
            </w:r>
            <w:r w:rsidR="00D541DA" w:rsidRPr="00F23866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S</w:t>
            </w:r>
            <w:r w:rsidR="00D541DA"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7 506. Вылет в </w:t>
            </w:r>
            <w:r w:rsidR="00D541DA" w:rsidRPr="00F23866">
              <w:rPr>
                <w:rStyle w:val="pro-flight-resultsresultsegmentdatetimetime"/>
                <w:rFonts w:ascii="Times New Roman" w:eastAsia="Times New Roman" w:hAnsi="Times New Roman" w:cs="Times New Roman"/>
                <w:color w:val="000000"/>
                <w:lang w:eastAsia="ar-SA"/>
              </w:rPr>
              <w:t>Владивосток в 04-00</w:t>
            </w:r>
            <w:r w:rsidR="00D541DA" w:rsidRPr="00F238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  Прибытие во Владивосток в 08-30. </w:t>
            </w:r>
          </w:p>
        </w:tc>
      </w:tr>
    </w:tbl>
    <w:p w:rsidR="00D36775" w:rsidRDefault="00D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</w:pPr>
    </w:p>
    <w:p w:rsidR="00B94F41" w:rsidRPr="00BA6521" w:rsidRDefault="00D5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ru-RU"/>
        </w:rPr>
      </w:pPr>
      <w:r w:rsidRPr="00BA6521">
        <w:rPr>
          <w:rFonts w:ascii="Times New Roman" w:eastAsia="Times New Roman" w:hAnsi="Times New Roman" w:cs="Times New Roman"/>
          <w:b/>
          <w:bCs/>
          <w:i/>
          <w:color w:val="FF3333"/>
          <w:sz w:val="20"/>
          <w:szCs w:val="20"/>
          <w:lang w:eastAsia="ru-RU"/>
        </w:rPr>
        <w:t xml:space="preserve">Стоимость тура указана в у.е. (1 у.е=1 $ США, оплата производится в рублях по курсу ЦБ РФ на день полной оплаты + 2%): </w:t>
      </w:r>
    </w:p>
    <w:tbl>
      <w:tblPr>
        <w:tblW w:w="115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616"/>
        <w:gridCol w:w="1644"/>
        <w:gridCol w:w="1357"/>
        <w:gridCol w:w="1478"/>
        <w:gridCol w:w="1609"/>
      </w:tblGrid>
      <w:tr w:rsidR="00B94F41" w:rsidTr="00A342B2">
        <w:trPr>
          <w:trHeight w:val="54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r>
              <w:rPr>
                <w:rFonts w:ascii="Times New Roman" w:hAnsi="Times New Roman"/>
                <w:b/>
              </w:rPr>
              <w:t xml:space="preserve">  Отель в </w:t>
            </w:r>
            <w:r w:rsidR="00BA6521">
              <w:rPr>
                <w:rFonts w:ascii="Times New Roman" w:hAnsi="Times New Roman"/>
                <w:b/>
              </w:rPr>
              <w:t>Пекине</w:t>
            </w:r>
          </w:p>
        </w:tc>
        <w:tc>
          <w:tcPr>
            <w:tcW w:w="3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взрослый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Ребенок до 12 лет без спального места</w:t>
            </w:r>
          </w:p>
        </w:tc>
        <w:tc>
          <w:tcPr>
            <w:tcW w:w="3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Одноместное размещение</w:t>
            </w:r>
          </w:p>
        </w:tc>
      </w:tr>
      <w:tr w:rsidR="00B94F41" w:rsidTr="00A342B2">
        <w:trPr>
          <w:trHeight w:val="25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7C6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С экскурсиями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7C6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Без экскурсий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A3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С экскурсиями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A3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Без экскурсий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A3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С экскурсиями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A342B2" w:rsidRDefault="00A3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B2">
              <w:rPr>
                <w:rFonts w:ascii="Times New Roman" w:hAnsi="Times New Roman" w:cs="Times New Roman"/>
                <w:b/>
                <w:sz w:val="18"/>
                <w:szCs w:val="18"/>
              </w:rPr>
              <w:t>Без экскурсий</w:t>
            </w:r>
          </w:p>
        </w:tc>
      </w:tr>
      <w:tr w:rsidR="00B94F41" w:rsidTr="00A342B2">
        <w:trPr>
          <w:trHeight w:val="1018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886434" w:rsidRDefault="00886434">
            <w:pPr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lang w:val="en-US"/>
              </w:rPr>
              <w:t>King Park View hotel / Taimushan International Business hotel</w:t>
            </w:r>
            <w:r w:rsidR="00D541DA">
              <w:rPr>
                <w:rFonts w:ascii="Times New Roman" w:hAnsi="Times New Roman" w:cs="Times New Roman"/>
                <w:b/>
                <w:bCs/>
                <w:color w:val="0000CC"/>
                <w:lang w:val="en-US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Pr="00A342B2" w:rsidRDefault="00A342B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94F41" w:rsidRDefault="003F1EF9">
            <w:pPr>
              <w:jc w:val="center"/>
            </w:pPr>
            <w:r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Default="00A342B2">
            <w:pPr>
              <w:jc w:val="center"/>
              <w:rPr>
                <w:rFonts w:ascii="Times New Roman" w:hAnsi="Times New Roman"/>
                <w:b/>
              </w:rPr>
            </w:pPr>
          </w:p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Default="00A342B2">
            <w:pPr>
              <w:jc w:val="center"/>
              <w:rPr>
                <w:rFonts w:ascii="Times New Roman" w:hAnsi="Times New Roman"/>
                <w:b/>
              </w:rPr>
            </w:pPr>
          </w:p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Default="00A342B2">
            <w:pPr>
              <w:jc w:val="center"/>
              <w:rPr>
                <w:rFonts w:ascii="Times New Roman" w:hAnsi="Times New Roman"/>
                <w:b/>
              </w:rPr>
            </w:pPr>
          </w:p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  <w:r w:rsidR="00D541D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Default="00A342B2">
            <w:pPr>
              <w:jc w:val="center"/>
              <w:rPr>
                <w:rFonts w:ascii="Times New Roman" w:hAnsi="Times New Roman"/>
                <w:b/>
              </w:rPr>
            </w:pPr>
          </w:p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680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342B2" w:rsidRDefault="00A342B2">
            <w:pPr>
              <w:jc w:val="center"/>
              <w:rPr>
                <w:rFonts w:ascii="Times New Roman" w:hAnsi="Times New Roman"/>
                <w:b/>
              </w:rPr>
            </w:pPr>
          </w:p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610</w:t>
            </w:r>
          </w:p>
        </w:tc>
      </w:tr>
      <w:tr w:rsidR="00B94F41" w:rsidTr="00A342B2">
        <w:trPr>
          <w:trHeight w:val="25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88643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Beijing </w:t>
            </w:r>
            <w:r w:rsidR="00D541DA">
              <w:rPr>
                <w:rFonts w:ascii="Times New Roman" w:hAnsi="Times New Roman" w:cs="Times New Roman"/>
                <w:b/>
                <w:color w:val="0000FF"/>
                <w:lang w:val="en-US"/>
              </w:rPr>
              <w:t>Plaza Hotel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4*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  <w:r w:rsidR="00A342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  <w:r w:rsidR="00D541D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22</w:t>
            </w:r>
            <w:r w:rsidR="00D541D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  <w:r w:rsidR="00A342B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A342B2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  <w:r w:rsidR="00D541DA">
              <w:rPr>
                <w:rFonts w:ascii="Times New Roman" w:hAnsi="Times New Roman"/>
                <w:b/>
              </w:rPr>
              <w:t>00</w:t>
            </w:r>
          </w:p>
        </w:tc>
      </w:tr>
      <w:tr w:rsidR="00B94F41" w:rsidTr="00A342B2">
        <w:trPr>
          <w:trHeight w:val="25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886434" w:rsidRDefault="00D541DA">
            <w:pPr>
              <w:snapToGrid w:val="0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  <w:r w:rsidR="00886434">
              <w:rPr>
                <w:rFonts w:ascii="Times New Roman" w:hAnsi="Times New Roman" w:cs="Times New Roman"/>
                <w:b/>
                <w:color w:val="0000FF"/>
                <w:lang w:val="en-US"/>
              </w:rPr>
              <w:t>Jinguo Hotspring Hotel 4*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53</w:t>
            </w:r>
            <w:r w:rsidR="00D541D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="00A342B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D541D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3677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  <w:r w:rsidR="00D3677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94F41" w:rsidTr="00A342B2">
        <w:trPr>
          <w:trHeight w:val="250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Pr="00D541DA" w:rsidRDefault="00D541DA">
            <w:pPr>
              <w:snapToGrid w:val="0"/>
              <w:spacing w:after="0"/>
              <w:jc w:val="center"/>
              <w:rPr>
                <w:lang w:val="en-US"/>
              </w:rPr>
            </w:pPr>
            <w:r w:rsidRPr="00D541DA">
              <w:rPr>
                <w:rFonts w:ascii="Times New Roman" w:hAnsi="Times New Roman" w:cs="Times New Roman"/>
                <w:b/>
                <w:color w:val="0000FF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* «New Otani Cnang Fu Gong 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640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D36775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 xml:space="preserve">0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541D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36775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D541D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1070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94F41" w:rsidRDefault="00D3677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1000</w:t>
            </w:r>
          </w:p>
        </w:tc>
      </w:tr>
    </w:tbl>
    <w:p w:rsidR="00B94F41" w:rsidRDefault="00D541DA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>В стоимость тура включено</w:t>
      </w:r>
      <w:r>
        <w:rPr>
          <w:rFonts w:ascii="Times New Roman" w:eastAsia="Calibri" w:hAnsi="Times New Roman" w:cs="Times New Roman"/>
        </w:rPr>
        <w:t>: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Транспортное  и экскурсионное обслуживание по программе  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 xml:space="preserve">Проживание в гостинице по программе 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Питание по программе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Услуги гида переводчика (по программе)</w:t>
      </w:r>
    </w:p>
    <w:p w:rsidR="00B94F41" w:rsidRDefault="00D541DA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 xml:space="preserve">дополнительно оплачивается: 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lang w:eastAsia="ru-RU"/>
        </w:rPr>
        <w:t>авиабилет Владивосток — Пекин — Владивосток от 1</w:t>
      </w:r>
      <w:r w:rsidR="00EE45F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000 руб.</w:t>
      </w:r>
      <w:r w:rsidR="00EE45F1">
        <w:rPr>
          <w:rFonts w:ascii="Times New Roman" w:eastAsia="Times New Roman" w:hAnsi="Times New Roman" w:cs="Times New Roman"/>
          <w:lang w:eastAsia="ru-RU"/>
        </w:rPr>
        <w:t xml:space="preserve"> дети от 10</w:t>
      </w:r>
      <w:r>
        <w:rPr>
          <w:rFonts w:ascii="Times New Roman" w:eastAsia="Times New Roman" w:hAnsi="Times New Roman" w:cs="Times New Roman"/>
          <w:lang w:eastAsia="ru-RU"/>
        </w:rPr>
        <w:t xml:space="preserve">000 руб.) </w:t>
      </w:r>
    </w:p>
    <w:p w:rsidR="00B94F41" w:rsidRDefault="00D541DA">
      <w:pPr>
        <w:numPr>
          <w:ilvl w:val="0"/>
          <w:numId w:val="1"/>
        </w:numPr>
        <w:spacing w:after="0" w:line="240" w:lineRule="auto"/>
        <w:ind w:left="340" w:firstLine="57"/>
      </w:pPr>
      <w:r>
        <w:rPr>
          <w:rFonts w:ascii="Times New Roman" w:eastAsia="Times New Roman" w:hAnsi="Times New Roman" w:cs="Times New Roman"/>
          <w:lang w:eastAsia="ru-RU"/>
        </w:rPr>
        <w:t>оформление 1</w:t>
      </w:r>
      <w:r w:rsidR="00EE45F1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00 руб. (групповая виза, страховка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страховое покрытие 15000 у.е. СК «Энергогарант»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D36775" w:rsidRDefault="00D36775" w:rsidP="00D541DA">
      <w:pPr>
        <w:pStyle w:val="LO-Normal"/>
        <w:spacing w:line="240" w:lineRule="auto"/>
        <w:ind w:left="0" w:firstLine="0"/>
        <w:jc w:val="center"/>
        <w:rPr>
          <w:b/>
          <w:i/>
          <w:color w:val="0070C0"/>
          <w:sz w:val="28"/>
          <w:szCs w:val="28"/>
          <w:lang w:eastAsia="ru-RU"/>
        </w:rPr>
      </w:pPr>
    </w:p>
    <w:p w:rsidR="00D36775" w:rsidRDefault="00D36775" w:rsidP="00D541DA">
      <w:pPr>
        <w:pStyle w:val="LO-Normal"/>
        <w:spacing w:line="240" w:lineRule="auto"/>
        <w:ind w:left="0" w:firstLine="0"/>
        <w:jc w:val="center"/>
        <w:rPr>
          <w:b/>
          <w:i/>
          <w:color w:val="0070C0"/>
          <w:sz w:val="28"/>
          <w:szCs w:val="28"/>
          <w:lang w:eastAsia="ru-RU"/>
        </w:rPr>
      </w:pPr>
    </w:p>
    <w:p w:rsidR="00B94F41" w:rsidRDefault="00D541DA" w:rsidP="00D541DA">
      <w:pPr>
        <w:pStyle w:val="LO-Normal"/>
        <w:spacing w:line="240" w:lineRule="auto"/>
        <w:ind w:left="0" w:firstLine="0"/>
        <w:jc w:val="center"/>
      </w:pPr>
      <w:r>
        <w:rPr>
          <w:b/>
          <w:i/>
          <w:color w:val="0070C0"/>
          <w:sz w:val="28"/>
          <w:szCs w:val="28"/>
          <w:lang w:eastAsia="ru-RU"/>
        </w:rPr>
        <w:t>Приятного путешествия!</w:t>
      </w:r>
    </w:p>
    <w:sectPr w:rsidR="00B94F41">
      <w:pgSz w:w="11906" w:h="16838"/>
      <w:pgMar w:top="288" w:right="288" w:bottom="288" w:left="2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55F"/>
    <w:multiLevelType w:val="multilevel"/>
    <w:tmpl w:val="6EEA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  <w:b/>
        <w:sz w:val="20"/>
      </w:rPr>
    </w:lvl>
  </w:abstractNum>
  <w:abstractNum w:abstractNumId="1" w15:restartNumberingAfterBreak="0">
    <w:nsid w:val="367B45B9"/>
    <w:multiLevelType w:val="multilevel"/>
    <w:tmpl w:val="25EE7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1"/>
    <w:rsid w:val="000C2541"/>
    <w:rsid w:val="001D7782"/>
    <w:rsid w:val="002E06C6"/>
    <w:rsid w:val="003F1EF9"/>
    <w:rsid w:val="00436052"/>
    <w:rsid w:val="005915AA"/>
    <w:rsid w:val="005B1758"/>
    <w:rsid w:val="007C6B69"/>
    <w:rsid w:val="00886434"/>
    <w:rsid w:val="00A342B2"/>
    <w:rsid w:val="00A513CD"/>
    <w:rsid w:val="00B94F41"/>
    <w:rsid w:val="00BA6521"/>
    <w:rsid w:val="00C83302"/>
    <w:rsid w:val="00D36775"/>
    <w:rsid w:val="00D541DA"/>
    <w:rsid w:val="00EE45F1"/>
    <w:rsid w:val="00F23866"/>
    <w:rsid w:val="00F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E29B"/>
  <w15:docId w15:val="{4D7D1B8A-F904-4572-894E-D8EFC3A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23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72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0"/>
    </w:rPr>
  </w:style>
  <w:style w:type="character" w:customStyle="1" w:styleId="ListLabel3">
    <w:name w:val="ListLabel 3"/>
    <w:qFormat/>
    <w:rPr>
      <w:rFonts w:cs="Courier New"/>
      <w:b/>
      <w:sz w:val="20"/>
    </w:rPr>
  </w:style>
  <w:style w:type="character" w:customStyle="1" w:styleId="ListLabel4">
    <w:name w:val="ListLabel 4"/>
    <w:qFormat/>
    <w:rPr>
      <w:rFonts w:cs="Wingdings"/>
      <w:b/>
      <w:sz w:val="20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0"/>
    </w:rPr>
  </w:style>
  <w:style w:type="character" w:customStyle="1" w:styleId="ListLabel6">
    <w:name w:val="ListLabel 6"/>
    <w:qFormat/>
    <w:rPr>
      <w:rFonts w:cs="Courier New"/>
      <w:b/>
      <w:sz w:val="20"/>
    </w:rPr>
  </w:style>
  <w:style w:type="character" w:customStyle="1" w:styleId="ListLabel7">
    <w:name w:val="ListLabel 7"/>
    <w:qFormat/>
    <w:rPr>
      <w:rFonts w:cs="Wingdings"/>
      <w:b/>
      <w:sz w:val="20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0"/>
    </w:rPr>
  </w:style>
  <w:style w:type="character" w:customStyle="1" w:styleId="ListLabel9">
    <w:name w:val="ListLabel 9"/>
    <w:qFormat/>
    <w:rPr>
      <w:rFonts w:cs="Courier New"/>
      <w:b/>
      <w:sz w:val="20"/>
    </w:rPr>
  </w:style>
  <w:style w:type="character" w:customStyle="1" w:styleId="ListLabel10">
    <w:name w:val="ListLabel 10"/>
    <w:qFormat/>
    <w:rPr>
      <w:rFonts w:cs="Wingdings"/>
      <w:b/>
      <w:sz w:val="20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0"/>
    </w:rPr>
  </w:style>
  <w:style w:type="character" w:customStyle="1" w:styleId="ListLabel12">
    <w:name w:val="ListLabel 12"/>
    <w:qFormat/>
    <w:rPr>
      <w:rFonts w:cs="Courier New"/>
      <w:b/>
      <w:sz w:val="20"/>
    </w:rPr>
  </w:style>
  <w:style w:type="character" w:customStyle="1" w:styleId="ListLabel13">
    <w:name w:val="ListLabel 13"/>
    <w:qFormat/>
    <w:rPr>
      <w:rFonts w:cs="Wingdings"/>
      <w:b/>
      <w:sz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cs="Courier New"/>
      <w:b/>
      <w:sz w:val="20"/>
    </w:rPr>
  </w:style>
  <w:style w:type="character" w:customStyle="1" w:styleId="ListLabel16">
    <w:name w:val="ListLabel 16"/>
    <w:qFormat/>
    <w:rPr>
      <w:rFonts w:cs="Wingdings"/>
      <w:b/>
      <w:sz w:val="20"/>
    </w:rPr>
  </w:style>
  <w:style w:type="character" w:customStyle="1" w:styleId="pro-flight-resultsresultsegmentdatetimetime">
    <w:name w:val="pro-flight-results_result_segment_datetime_time"/>
    <w:qFormat/>
  </w:style>
  <w:style w:type="character" w:customStyle="1" w:styleId="ListLabel17">
    <w:name w:val="ListLabel 17"/>
    <w:qFormat/>
    <w:rPr>
      <w:rFonts w:cs="Symbol"/>
      <w:b/>
      <w:sz w:val="20"/>
    </w:rPr>
  </w:style>
  <w:style w:type="character" w:customStyle="1" w:styleId="ListLabel18">
    <w:name w:val="ListLabel 18"/>
    <w:qFormat/>
    <w:rPr>
      <w:rFonts w:cs="Courier New"/>
      <w:b/>
      <w:sz w:val="20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b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  <w:rPr>
      <w:rFonts w:cs="Wingdings"/>
      <w:b/>
      <w:sz w:val="20"/>
    </w:rPr>
  </w:style>
  <w:style w:type="character" w:customStyle="1" w:styleId="ListLabel23">
    <w:name w:val="ListLabel 23"/>
    <w:qFormat/>
    <w:rPr>
      <w:rFonts w:cs="Symbol"/>
      <w:b/>
      <w:sz w:val="20"/>
    </w:rPr>
  </w:style>
  <w:style w:type="character" w:customStyle="1" w:styleId="ListLabel24">
    <w:name w:val="ListLabel 24"/>
    <w:qFormat/>
    <w:rPr>
      <w:rFonts w:cs="Courier New"/>
      <w:b/>
      <w:sz w:val="20"/>
    </w:rPr>
  </w:style>
  <w:style w:type="character" w:customStyle="1" w:styleId="ListLabel25">
    <w:name w:val="ListLabel 25"/>
    <w:qFormat/>
    <w:rPr>
      <w:rFonts w:cs="Wingdings"/>
      <w:b/>
      <w:sz w:val="20"/>
    </w:rPr>
  </w:style>
  <w:style w:type="character" w:customStyle="1" w:styleId="ListLabel26">
    <w:name w:val="ListLabel 26"/>
    <w:qFormat/>
    <w:rPr>
      <w:rFonts w:cs="Symbol"/>
      <w:b/>
      <w:sz w:val="20"/>
    </w:rPr>
  </w:style>
  <w:style w:type="character" w:customStyle="1" w:styleId="ListLabel27">
    <w:name w:val="ListLabel 27"/>
    <w:qFormat/>
    <w:rPr>
      <w:rFonts w:cs="Courier New"/>
      <w:b/>
      <w:sz w:val="20"/>
    </w:rPr>
  </w:style>
  <w:style w:type="character" w:customStyle="1" w:styleId="ListLabel28">
    <w:name w:val="ListLabel 28"/>
    <w:qFormat/>
    <w:rPr>
      <w:rFonts w:cs="Wingdings"/>
      <w:b/>
      <w:sz w:val="20"/>
    </w:rPr>
  </w:style>
  <w:style w:type="character" w:customStyle="1" w:styleId="ListLabel29">
    <w:name w:val="ListLabel 29"/>
    <w:qFormat/>
    <w:rPr>
      <w:rFonts w:cs="Symbol"/>
      <w:b/>
      <w:sz w:val="20"/>
    </w:rPr>
  </w:style>
  <w:style w:type="character" w:customStyle="1" w:styleId="ListLabel30">
    <w:name w:val="ListLabel 30"/>
    <w:qFormat/>
    <w:rPr>
      <w:rFonts w:cs="Courier New"/>
      <w:b/>
      <w:sz w:val="20"/>
    </w:rPr>
  </w:style>
  <w:style w:type="character" w:customStyle="1" w:styleId="ListLabel31">
    <w:name w:val="ListLabel 31"/>
    <w:qFormat/>
    <w:rPr>
      <w:rFonts w:cs="Wingdings"/>
      <w:b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17230"/>
    <w:pPr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B172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5552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LO-Normal">
    <w:name w:val="LO-Normal"/>
    <w:qFormat/>
    <w:pPr>
      <w:widowControl w:val="0"/>
      <w:suppressAutoHyphens/>
      <w:snapToGrid w:val="0"/>
      <w:ind w:left="40" w:firstLine="280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2">
    <w:name w:val="WW8Num2"/>
  </w:style>
  <w:style w:type="numbering" w:customStyle="1" w:styleId="WW8Num15">
    <w:name w:val="WW8Num15"/>
  </w:style>
  <w:style w:type="table" w:customStyle="1" w:styleId="-11">
    <w:name w:val="Цветной список - Акцент 11"/>
    <w:basedOn w:val="a1"/>
    <w:uiPriority w:val="72"/>
    <w:rsid w:val="00B17230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rsid w:val="00B172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TourManager</dc:creator>
  <cp:lastModifiedBy>Tour07</cp:lastModifiedBy>
  <cp:revision>10</cp:revision>
  <cp:lastPrinted>2016-04-22T12:08:00Z</cp:lastPrinted>
  <dcterms:created xsi:type="dcterms:W3CDTF">2017-02-15T05:20:00Z</dcterms:created>
  <dcterms:modified xsi:type="dcterms:W3CDTF">2017-02-27T02:59:00Z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